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14399" w:rsidRDefault="00A82653" w:rsidP="00655B21">
      <w:pPr>
        <w:rPr>
          <w:sz w:val="20"/>
          <w:szCs w:val="20"/>
        </w:rPr>
      </w:pPr>
    </w:p>
    <w:p w14:paraId="2C719DBC" w14:textId="77777777" w:rsidR="00A4470D" w:rsidRPr="00714399" w:rsidRDefault="00A4470D" w:rsidP="00024905">
      <w:pPr>
        <w:suppressAutoHyphens/>
        <w:jc w:val="center"/>
        <w:rPr>
          <w:b/>
          <w:bCs/>
        </w:rPr>
      </w:pPr>
    </w:p>
    <w:p w14:paraId="577DDB54" w14:textId="7D6809AA" w:rsidR="001D291C" w:rsidRPr="00714399" w:rsidRDefault="00714399" w:rsidP="00024905">
      <w:pPr>
        <w:suppressAutoHyphens/>
        <w:jc w:val="center"/>
        <w:rPr>
          <w:b/>
          <w:bCs/>
        </w:rPr>
      </w:pPr>
      <w:r w:rsidRPr="00714399">
        <w:rPr>
          <w:b/>
          <w:bCs/>
          <w:sz w:val="20"/>
          <w:szCs w:val="20"/>
        </w:rPr>
        <w:t>Lampa operacyjna</w:t>
      </w:r>
      <w:r w:rsidR="00E14620" w:rsidRPr="00714399">
        <w:rPr>
          <w:b/>
          <w:bCs/>
          <w:sz w:val="20"/>
          <w:szCs w:val="20"/>
        </w:rPr>
        <w:t xml:space="preserve"> - 2 szt.</w:t>
      </w:r>
    </w:p>
    <w:p w14:paraId="08BF6894" w14:textId="77777777" w:rsidR="006D36F8" w:rsidRPr="0071439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01"/>
        <w:gridCol w:w="6662"/>
        <w:gridCol w:w="1700"/>
        <w:gridCol w:w="1844"/>
        <w:gridCol w:w="3403"/>
      </w:tblGrid>
      <w:tr w:rsidR="00714399" w:rsidRPr="00714399" w14:paraId="02F00AF6" w14:textId="77777777" w:rsidTr="00BB3D19">
        <w:trPr>
          <w:trHeight w:val="71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71439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1439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71439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1439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71439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1439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4FC99DA4" w:rsidR="00F1404E" w:rsidRPr="0071439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71439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1439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714399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1439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14399" w:rsidRPr="00714399" w14:paraId="0D33295E" w14:textId="77777777" w:rsidTr="00BB3D19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71439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1.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71439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1439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8D0B976" w14:textId="77777777" w:rsidTr="00BB3D19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71439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2.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71439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1439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5EAD88C" w14:textId="77777777" w:rsidTr="00BB3D19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71439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3.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71439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1439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41693750" w14:textId="77777777" w:rsidTr="00BB3D19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71439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4.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A8520C4" w:rsidR="00F1404E" w:rsidRPr="0071439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14399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E14620" w:rsidRPr="00714399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71439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E858410" w14:textId="77777777" w:rsidTr="00BB3D19">
        <w:trPr>
          <w:trHeight w:val="2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714399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71439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1439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71439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0AC51977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60922931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6BFF62B5" w:rsidR="00E14620" w:rsidRPr="00714399" w:rsidRDefault="00E14620" w:rsidP="00714399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Konstrukcja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lampy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operacyjnej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jej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parametry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zgodne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z EN 60601-2-41 „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Wymagania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szczegółowe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dotyczące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bezpieczeństwa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podstawowego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funkcjonowania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zasadniczego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opraw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chirurgicznych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opraw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diagnostycznych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”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równoważną</w:t>
            </w:r>
            <w:proofErr w:type="spellEnd"/>
            <w:r w:rsidR="00BB3D19"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1172D352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A0B6" w14:textId="04B18DCC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9086D" w14:textId="467FBE8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44835618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62432BD8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4DD540CB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Lampa przeznaczona do oświetlenia pola operacyjnego: płytkiego, głębokiego, rozległego.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33D11144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2A999032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1F652" w14:textId="0C23145A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048A673C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45F5DEA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E6EB534" w:rsidR="00E14620" w:rsidRPr="00714399" w:rsidRDefault="00E14620" w:rsidP="00714399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Kopuła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lampy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zawieszona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na 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obrotowym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wysięgniku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dwuramiennym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Jedno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ramion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każdego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wysięgnika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uchylne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umożliwiające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regulację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wysokości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lampy</w:t>
            </w:r>
            <w:proofErr w:type="spellEnd"/>
            <w:r w:rsidR="007143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738021B" w:rsidR="00E14620" w:rsidRPr="00714399" w:rsidRDefault="00E14620" w:rsidP="00E146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603D93C5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55A6B" w14:textId="306FE8DF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2A89D044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46B76B3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02A0ED2A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Lampa wyposażona w białe diody o różnej temperaturze barwowej (min. 2 rodzaje diod)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758673ED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355AE2F4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8A549" w14:textId="174D77F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131426C6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04A1F1B6" w:rsidR="00E14620" w:rsidRPr="00714399" w:rsidRDefault="00E14620" w:rsidP="00714399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Kopuła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lampy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wyposażona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podwójny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przegub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umożliwiający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łatwe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manewrowanie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kopułą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w 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trzech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wzajemnie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prostopadłych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osiach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każdej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osi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zakresie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min 340°)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28CFFEE1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AC1842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5DB7" w14:textId="24577D48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63DDB8E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29B57630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7E010D1D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Obrót ramienia wokół osi głównej lampy i przegubu pośredniego (pomiędzy ramieniem uchylnym i obrotowym) w zakresie min. 360°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6A7402AE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6CF8B4DF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8FA10" w14:textId="5227472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0D7A817E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3183DC04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7B9C651A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Kopuła lampy wyposażona w centralny (umieszczony w środku symetrii czaszy) uchwyt sterylny z wymiennymi rękojeściami.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50D9F91B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1C3FB90A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0982" w14:textId="4A89BBC0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F644149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2A9C515B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1F77588B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Możliwość sterylizacji rękojeści w sterylizatorach parowych.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697AE09A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53AA6902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067A1" w14:textId="61962273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619C2327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49E9E9F9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76903A8F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W komplecie 4 rękojeści dla  kopuły.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67A27066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4B8B4A4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BDC6" w14:textId="3FD1B614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2A83BC9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0A51" w14:textId="7E25FBEB" w:rsidR="00E14620" w:rsidRPr="00714399" w:rsidRDefault="00E14620" w:rsidP="00BB3D1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Kopuła lampy wyposażona dodatkowo w min. 2 zintegrowane uchwyty (niesterylne) rozmieszczone na obwodzie kopuły. Uchwyty, przez, które można przełożyć dłoń.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7E764CA2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39ADED8C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97CC" w14:textId="04E3236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CDC518B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2DC1CE19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52DF9BE7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Lampa wyposażona w dotykowy panel sterowania.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2BE75E6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607EE694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6AE2" w14:textId="4864180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36C5B54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F0C6A59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60D59782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Lampa przygotowana do współpracy z systemem Sali Zintegrowanej.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254FBA31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F60A9F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C885" w14:textId="439576F4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09B27762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1A58CD4C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DD27E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Funkcje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panelu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sterowania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411798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 xml:space="preserve">a)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włączane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wyłączanie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lampy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1330AAB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 xml:space="preserve">b)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natężenia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światła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2D240E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 xml:space="preserve">c)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wielkości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oświetlanego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pola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D999EF8" w14:textId="14CCF013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d) regulacja temperatury barwowej światła.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72DACD4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3A6609CE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A832" w14:textId="449124FE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A0E68AF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5BC8A4EA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3FFFB9B8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Maksymalne natężenie światła </w:t>
            </w:r>
            <w:proofErr w:type="spellStart"/>
            <w:r w:rsidRPr="00714399">
              <w:rPr>
                <w:sz w:val="20"/>
                <w:szCs w:val="20"/>
              </w:rPr>
              <w:t>Ec</w:t>
            </w:r>
            <w:proofErr w:type="spellEnd"/>
            <w:r w:rsidRPr="00714399">
              <w:rPr>
                <w:sz w:val="20"/>
                <w:szCs w:val="20"/>
              </w:rPr>
              <w:t xml:space="preserve"> obu czasz: 160 000 </w:t>
            </w:r>
            <w:proofErr w:type="spellStart"/>
            <w:r w:rsidRPr="00714399">
              <w:rPr>
                <w:sz w:val="20"/>
                <w:szCs w:val="20"/>
              </w:rPr>
              <w:t>lux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0927C02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92F4F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1CBE" w14:textId="65F4E346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323CE1C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3B6B89B6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1C2C2682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Możliwość elektronicznej regulacji natężenia światła obu czasz w zakresie min. 10 % do 100 % </w:t>
            </w:r>
            <w:proofErr w:type="spellStart"/>
            <w:r w:rsidRPr="00714399">
              <w:rPr>
                <w:sz w:val="20"/>
                <w:szCs w:val="20"/>
              </w:rPr>
              <w:t>Ec</w:t>
            </w:r>
            <w:proofErr w:type="spellEnd"/>
            <w:r w:rsidRPr="00714399">
              <w:rPr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50EDCE53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5BCD3685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A574B" w14:textId="20C32E72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4F559598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02E27AFE" w:rsidR="00E14620" w:rsidRPr="00714399" w:rsidRDefault="00E14620" w:rsidP="00BB3D1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Możliwość dotykowego sterowania natężeniem światła za pomocą centralnego uchwytu sterylnego (poprzez przesunięcie kciuka) niezależnie od regulacji średnicy pola operacyjnego oraz zmiana średnicy pola poprzez przyciśnięciem kciukiem na uchwyt.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01CF6B2E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6AB17789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F166" w14:textId="0780A480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6ADD9779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278EE9C1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3D8DB340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Średnica pola d10 lampy głównej min. 29 cm (przy </w:t>
            </w:r>
            <w:r w:rsidRPr="00714399">
              <w:rPr>
                <w:sz w:val="20"/>
                <w:szCs w:val="20"/>
              </w:rPr>
              <w:br/>
              <w:t xml:space="preserve">maksymalnym </w:t>
            </w:r>
            <w:proofErr w:type="spellStart"/>
            <w:r w:rsidRPr="00714399">
              <w:rPr>
                <w:sz w:val="20"/>
                <w:szCs w:val="20"/>
              </w:rPr>
              <w:t>Ec</w:t>
            </w:r>
            <w:proofErr w:type="spellEnd"/>
            <w:r w:rsidRPr="00714399">
              <w:rPr>
                <w:sz w:val="20"/>
                <w:szCs w:val="20"/>
              </w:rPr>
              <w:t>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42E47CDB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3543C033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A445E" w14:textId="3ABBA102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9EE616C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30AA5466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2CB7B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Średnica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pola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przy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maksymalnym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powiększeniu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mniejsza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29 cm.</w:t>
            </w:r>
          </w:p>
          <w:p w14:paraId="02925CED" w14:textId="5296B321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3B252D5D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033140E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606C4" w14:textId="1828E08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2E8C5C4E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1174AB3E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605645DE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Możliwość regulacji wielkości pola operacyjnego w min. 5 krokach.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4553CFE8" w:rsidR="00E14620" w:rsidRPr="00714399" w:rsidRDefault="00714399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1394296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D1FA" w14:textId="1F8F8E3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672023E3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43DA295D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44F84FD0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Możliwość regulacji temperatury barwowej światła lampy Tc w min. 5 krokach w zakresie od 3200 K  do 5500 K.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6C384390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3A34" w14:textId="3605FAF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AAE5E" w14:textId="5D30381B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E598F40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8EB2" w14:textId="1582ED31" w:rsidR="00E14620" w:rsidRPr="00714399" w:rsidRDefault="00E14620" w:rsidP="00BB3D1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Możliwość płynnej regulacji temperatury barwowej w pełnym zakresie oraz zapisywanie gotowych ustawień w formie </w:t>
            </w:r>
            <w:proofErr w:type="spellStart"/>
            <w:r w:rsidRPr="00714399">
              <w:rPr>
                <w:sz w:val="20"/>
                <w:szCs w:val="20"/>
              </w:rPr>
              <w:t>presetów</w:t>
            </w:r>
            <w:proofErr w:type="spellEnd"/>
            <w:r w:rsidRPr="00714399">
              <w:rPr>
                <w:sz w:val="20"/>
                <w:szCs w:val="20"/>
              </w:rPr>
              <w:t xml:space="preserve"> z poziomu dotykowego panelu sterującego zainstalowanego na przegubie lampy. 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3B5BCAE7" w:rsidR="00E14620" w:rsidRPr="00714399" w:rsidRDefault="00714399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B3C" w14:textId="1E79A156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9C1B" w14:textId="7DF6A0EC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1DC609C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2371A556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CB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 xml:space="preserve">Lampa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zapewniająca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wierne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odwzorowanie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barw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6936015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399">
              <w:rPr>
                <w:rFonts w:ascii="Arial" w:hAnsi="Arial" w:cs="Arial"/>
                <w:sz w:val="20"/>
                <w:szCs w:val="20"/>
              </w:rPr>
              <w:t>Współczynniki</w:t>
            </w:r>
            <w:proofErr w:type="spellEnd"/>
            <w:r w:rsidRPr="0071439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ED9EF95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 xml:space="preserve">Ra min. 99, </w:t>
            </w:r>
          </w:p>
          <w:p w14:paraId="59C8D49C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 xml:space="preserve">R9 min. 99, </w:t>
            </w:r>
          </w:p>
          <w:p w14:paraId="08914855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14399">
              <w:rPr>
                <w:rFonts w:ascii="Arial" w:hAnsi="Arial" w:cs="Arial"/>
                <w:sz w:val="20"/>
                <w:szCs w:val="20"/>
              </w:rPr>
              <w:t>R13 min. 99</w:t>
            </w:r>
          </w:p>
          <w:p w14:paraId="48908852" w14:textId="77777777" w:rsidR="00E14620" w:rsidRPr="00714399" w:rsidRDefault="00E14620" w:rsidP="00E14620">
            <w:pPr>
              <w:pStyle w:val="Standard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5386CFD1" w14:textId="6BCA8867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Do oferty należy dołączyć instrukcję obsługi lub oficjalną kartę techniczną producenta potwierdzającą spełnienie parametrów.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4D3D420F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9A32" w14:textId="3B2F1E49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091F7" w14:textId="03ECB698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16E4C5CB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9E091D5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4CC0512A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Wgłębność światła lampy L1+L2 (20%) min. 130 cm.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4D70BB1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071" w14:textId="19A99949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0DC9" w14:textId="5C9933BF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D41C726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17477E0F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0BAF93AE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 xml:space="preserve">Czasza wyposażona w funkcję oświetlenia otoczenia stosowaną podczas </w:t>
            </w:r>
            <w:r w:rsidRPr="00714399">
              <w:rPr>
                <w:sz w:val="20"/>
                <w:szCs w:val="20"/>
              </w:rPr>
              <w:lastRenderedPageBreak/>
              <w:t xml:space="preserve">zabiegów endoskopowych o natężeniu światła max 5000 </w:t>
            </w:r>
            <w:proofErr w:type="spellStart"/>
            <w:r w:rsidRPr="00714399">
              <w:rPr>
                <w:sz w:val="20"/>
                <w:szCs w:val="20"/>
              </w:rPr>
              <w:t>lux</w:t>
            </w:r>
            <w:proofErr w:type="spellEnd"/>
            <w:r w:rsidRPr="00714399">
              <w:rPr>
                <w:sz w:val="20"/>
                <w:szCs w:val="20"/>
              </w:rPr>
              <w:t>, światło białe, włączaną dedykowanym (jednofunkcyjnym) przyciskiem na panelu sterowania.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3325090F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967" w14:textId="1A6A32EE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C739" w14:textId="01E08B23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3BB07868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2CBBCB95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62486278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 xml:space="preserve">Lampa wyposażona w system zapobiegający wytwarzaniu zbyt dużej ilości ciepła, które może prowadzić do wysuszenia okolicy rany i nienaruszonej skóry.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4B83CEAB" w:rsidR="00E14620" w:rsidRPr="00714399" w:rsidRDefault="00714399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BB9" w14:textId="77308AC8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DF5B" w14:textId="0E4643EE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20400356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3B7DED91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3638804A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Lampa wyposażona w system automatycznej redukcji cieni w którym każda dioda LED działa niezależnie. Nie dopuszcza się systemów które obejmują działaniem grupy lub moduły diod.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1A9C4C4B" w:rsidR="00E14620" w:rsidRPr="00714399" w:rsidRDefault="00714399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CC3" w14:textId="1C490EF3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1DCB" w14:textId="39D09CC4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5666905D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28EA" w14:textId="1D6FB952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14399">
              <w:rPr>
                <w:sz w:val="20"/>
                <w:szCs w:val="20"/>
              </w:rPr>
              <w:t>Liczba diod w czaszy min.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4AB24D98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6010" w14:textId="39CF3028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E00EE" w14:textId="7777777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2D44D6B2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B1BCC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61867" w14:textId="7F2AE72F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Czasza w kształcie koła, </w:t>
            </w:r>
            <w:r w:rsidRPr="00714399">
              <w:rPr>
                <w:sz w:val="20"/>
                <w:szCs w:val="20"/>
              </w:rPr>
              <w:br/>
              <w:t xml:space="preserve">o łatwej do czyszczenia zwartej budowie i jednorodnej konstrukcji, bez podziałów na wyodrębnione segmenty oraz bez otworów.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2993" w14:textId="47FFA1C4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E8D26" w14:textId="5C774AFE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ACBF" w14:textId="7777777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6AD5FBF5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54DD7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7E34E" w14:textId="67C1D808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Średnica czaszy w zakresie od 60 cm do 70 cm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81C01" w14:textId="0D053066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6FECC" w14:textId="6784D1A8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9A6EE" w14:textId="7777777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4E13EEE1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2FB40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DD5BD" w14:textId="7ACBBCD7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 xml:space="preserve">Grubość czaszy lampy poniżej 10 cm.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D8781" w14:textId="47AFC6FF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44385" w14:textId="6D6BFCA2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0F20" w14:textId="7777777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4ACDDE4E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F9FA2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BC51E" w14:textId="598CDC5F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Żywotność źródeł światła ≥ 60 000 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03BC" w14:textId="7927885F" w:rsidR="00E14620" w:rsidRPr="00714399" w:rsidRDefault="00714399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3C9C" w14:textId="62C7D48D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E326" w14:textId="7777777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4399" w:rsidRPr="00714399" w14:paraId="679BA532" w14:textId="77777777" w:rsidTr="00BB3D1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70191" w14:textId="77777777" w:rsidR="00E14620" w:rsidRPr="00714399" w:rsidRDefault="00E14620" w:rsidP="00BB3D19">
            <w:pPr>
              <w:pStyle w:val="Akapitzlist"/>
              <w:numPr>
                <w:ilvl w:val="0"/>
                <w:numId w:val="5"/>
              </w:numPr>
              <w:ind w:left="378" w:hanging="284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C157" w14:textId="5D9FB4A1" w:rsidR="00E14620" w:rsidRPr="00714399" w:rsidRDefault="00E14620" w:rsidP="00E146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Powierzchnia kopuły łatwa do utrzymania w czystości: gładka, bez widocznych śrub lub nitów mocujących, wykonana z materiałów odpornych na działanie środków dezynfekcyjnych.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CD9C8" w14:textId="2E61E65B" w:rsidR="00E14620" w:rsidRPr="00714399" w:rsidRDefault="00E14620" w:rsidP="00E14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1439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BA9D2" w14:textId="27320F3F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A0CD" w14:textId="77777777" w:rsidR="00E14620" w:rsidRPr="00714399" w:rsidRDefault="00E14620" w:rsidP="00E146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714399" w:rsidRDefault="00641065" w:rsidP="00655B21">
      <w:pPr>
        <w:rPr>
          <w:sz w:val="20"/>
          <w:szCs w:val="20"/>
        </w:rPr>
      </w:pPr>
    </w:p>
    <w:p w14:paraId="0718EEB0" w14:textId="77777777" w:rsidR="005A2F11" w:rsidRPr="00714399" w:rsidRDefault="005A2F11" w:rsidP="00655B21">
      <w:pPr>
        <w:rPr>
          <w:sz w:val="20"/>
          <w:szCs w:val="20"/>
        </w:rPr>
      </w:pPr>
    </w:p>
    <w:sectPr w:rsidR="005A2F11" w:rsidRPr="0071439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D2A74"/>
    <w:multiLevelType w:val="hybridMultilevel"/>
    <w:tmpl w:val="BF42D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4399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B3D19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4620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6352B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andard">
    <w:name w:val="Standard"/>
    <w:rsid w:val="00E14620"/>
    <w:pPr>
      <w:suppressAutoHyphens/>
      <w:autoSpaceDE/>
      <w:autoSpaceDN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2025-07-17T09:28:00Z</dcterms:created>
  <dcterms:modified xsi:type="dcterms:W3CDTF">2025-07-29T12:53:00Z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